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Pr="00345244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452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Вопросы для зачета</w:t>
      </w:r>
    </w:p>
    <w:p w:rsidR="00CF74E3" w:rsidRPr="00345244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452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дисциплине «Бухгалтерский учет»</w:t>
      </w:r>
    </w:p>
    <w:p w:rsidR="00CF74E3" w:rsidRPr="00345244" w:rsidRDefault="008B3B08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452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специальности</w:t>
      </w:r>
      <w:r w:rsidR="00CF74E3" w:rsidRPr="0034524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38.05.01 Экономическая безопасность</w:t>
      </w:r>
    </w:p>
    <w:p w:rsidR="006872AF" w:rsidRPr="00345244" w:rsidRDefault="006872AF">
      <w:pPr>
        <w:rPr>
          <w:rFonts w:ascii="Times New Roman" w:hAnsi="Times New Roman" w:cs="Times New Roman"/>
          <w:sz w:val="24"/>
          <w:szCs w:val="24"/>
        </w:rPr>
      </w:pP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виды хозяйственного учета.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функции бухгалтерского учета.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Этапы развития бухгалтерского учета.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Роль бухгалтерского учета в обеспечении экономической безопасности.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бухгалтерского учета.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имущества организации и источников его формирования.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нормативно-правового регулирования бухгалтерского учета в РФ.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Содержание и характеристика Федерального закона «О бухгалтерском учете в Российской Федерации».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Предмет и объекты бухгалтерского учета.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Основные методические приемы бухгалтерского учета.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План счетов бухгалтерского учета.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Балансовое обобщение информации. Виды балансов.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строение бухгалтерского баланса.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Статические и динамические балансы.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Изменения статей бухгалтерского баланса под влиянием фактов хозяйственной жизни.</w:t>
      </w:r>
      <w:bookmarkStart w:id="0" w:name="_GoBack"/>
      <w:bookmarkEnd w:id="0"/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Счета бухгалтерского учета, их строение и содержание.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Двойная запись на счетах бухгалтерского учета.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Структура плана счетов бухгалтерского учета.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счетов бухгалтерского учета.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Синтетические и аналитические счета, их взаимосвязь.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Связь счетов бухгалтерского учета с бухгалтерскими документами.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Первичный учет и его значение в бухгалтерском учете. Организация первичного учета.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Документы и их классификация. Организация документооборота.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Оценка и ее место в формировании информационной системы бухгалтерского учета.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первичных учетных документов. Требования к первичным бухгалтерским документам.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Исправление ошибок в учетных документах.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и функции инвентаризации.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проведения инвентаризации.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Документальное оформление проведения инвентаризации.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сокрытия недостач при проведении инвентаризации.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бухгалтерской процедуры. Этапы бухгалтерского учета.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Учетные регистры, их виды и содержание.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бухгалтерского учета (мемориально-ордерная, журнально-ордерная, автоматизированная, упрощенная)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учетной политики организации.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Организационно-технические аспекты учетной политики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Методические аспекты учетной политики.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Организация бухгалтерского учета на предприятии.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Сущность бухгалтерской отчетности и требования, предъявляемые к ней.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подготовки и порядок составления финансовой отчетности.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Содержание и структура основных форм бухгалтерской (финансовой) отчетности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Признаки экономических правонарушений, выявляемые при анализе бухгалтерской отчетности.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Порядок ведения и отражения в учете кассовых операций.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lastRenderedPageBreak/>
        <w:t>Учет денежных документов.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учета кассовых операций в иностранной валюте.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Инвентаризация кассы.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Учет денежных средств на счетах, открытых в кредитных организациях.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Учет денежных эквивалентов.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Учет денежных средств в иностранной валюте.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Способы сокрытия хищений денежных средств в кассе и на счетах в банке.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Основной капитал организации как экономическая категория.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Учет поступления и выбытия объектов основных средств.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Учет восстановления объектов основных средств.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Объекты амортизации. Способы начисления и учет амортизации основных средств.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Учет поступления, выбытия нематериальных активов.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Способы начисления и учет </w:t>
      </w:r>
      <w:proofErr w:type="gramStart"/>
      <w:r w:rsidRPr="00945509">
        <w:rPr>
          <w:sz w:val="24"/>
          <w:szCs w:val="24"/>
        </w:rPr>
        <w:t>амортизации  нематериальных</w:t>
      </w:r>
      <w:proofErr w:type="gramEnd"/>
      <w:r w:rsidRPr="00945509">
        <w:rPr>
          <w:sz w:val="24"/>
          <w:szCs w:val="24"/>
        </w:rPr>
        <w:t xml:space="preserve"> активов.</w:t>
      </w:r>
    </w:p>
    <w:p w:rsidR="008E6B84" w:rsidRPr="00945509" w:rsidRDefault="008E6B84" w:rsidP="008E6B8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Экономические правонарушения в учете основных средств.</w:t>
      </w:r>
    </w:p>
    <w:p w:rsidR="00345244" w:rsidRPr="00345244" w:rsidRDefault="00345244" w:rsidP="008E6B8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45244" w:rsidRPr="0034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56A43"/>
    <w:multiLevelType w:val="multilevel"/>
    <w:tmpl w:val="DFEE387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abstractNum w:abstractNumId="1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8144B51"/>
    <w:multiLevelType w:val="hybridMultilevel"/>
    <w:tmpl w:val="59EE5682"/>
    <w:lvl w:ilvl="0" w:tplc="12708F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278F9"/>
    <w:multiLevelType w:val="hybridMultilevel"/>
    <w:tmpl w:val="972E2B60"/>
    <w:lvl w:ilvl="0" w:tplc="0000000D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345244"/>
    <w:rsid w:val="006872AF"/>
    <w:rsid w:val="008B3B08"/>
    <w:rsid w:val="008E6B84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Title"/>
    <w:basedOn w:val="a2"/>
    <w:link w:val="a9"/>
    <w:qFormat/>
    <w:rsid w:val="003452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3"/>
    <w:link w:val="a8"/>
    <w:rsid w:val="003452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4</cp:revision>
  <dcterms:created xsi:type="dcterms:W3CDTF">2022-10-06T10:44:00Z</dcterms:created>
  <dcterms:modified xsi:type="dcterms:W3CDTF">2023-06-30T08:35:00Z</dcterms:modified>
</cp:coreProperties>
</file>